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ECCFD" w14:textId="77777777" w:rsidR="009F174C" w:rsidRDefault="009F174C">
      <w:pPr>
        <w:rPr>
          <w:rFonts w:ascii="Arial" w:hAnsi="Arial" w:cs="Arial"/>
          <w:b/>
          <w:bCs/>
          <w:sz w:val="24"/>
          <w:szCs w:val="24"/>
          <w:lang w:val="fr-CA"/>
        </w:rPr>
      </w:pPr>
    </w:p>
    <w:p w14:paraId="16E19947" w14:textId="77777777" w:rsidR="009F174C" w:rsidRDefault="009F174C">
      <w:pPr>
        <w:rPr>
          <w:rFonts w:ascii="Arial" w:hAnsi="Arial" w:cs="Arial"/>
          <w:b/>
          <w:bCs/>
          <w:sz w:val="24"/>
          <w:szCs w:val="24"/>
          <w:lang w:val="fr-CA"/>
        </w:rPr>
      </w:pPr>
    </w:p>
    <w:p w14:paraId="497231B8" w14:textId="77777777" w:rsidR="00E853AA" w:rsidRPr="00E853AA" w:rsidRDefault="00E853AA" w:rsidP="00E853AA">
      <w:pPr>
        <w:rPr>
          <w:rFonts w:ascii="Arial" w:hAnsi="Arial" w:cs="Arial"/>
          <w:b/>
          <w:bCs/>
          <w:sz w:val="24"/>
          <w:szCs w:val="24"/>
        </w:rPr>
      </w:pPr>
      <w:r w:rsidRPr="00E853AA">
        <w:rPr>
          <w:rFonts w:ascii="Arial" w:hAnsi="Arial" w:cs="Arial"/>
          <w:b/>
          <w:bCs/>
          <w:sz w:val="24"/>
          <w:szCs w:val="24"/>
        </w:rPr>
        <w:t xml:space="preserve">MAYOR'S DECISION </w:t>
      </w:r>
    </w:p>
    <w:p w14:paraId="3CEA4107" w14:textId="77777777" w:rsidR="00E853AA" w:rsidRPr="00E853AA" w:rsidRDefault="00E853AA" w:rsidP="00E853AA">
      <w:pPr>
        <w:rPr>
          <w:rFonts w:ascii="Arial" w:hAnsi="Arial" w:cs="Arial"/>
          <w:b/>
          <w:bCs/>
          <w:sz w:val="24"/>
          <w:szCs w:val="24"/>
        </w:rPr>
      </w:pPr>
      <w:r w:rsidRPr="00E853AA">
        <w:rPr>
          <w:rFonts w:ascii="Arial" w:hAnsi="Arial" w:cs="Arial"/>
          <w:b/>
          <w:bCs/>
          <w:sz w:val="24"/>
          <w:szCs w:val="24"/>
        </w:rPr>
        <w:t>MDE-2025-05</w:t>
      </w:r>
    </w:p>
    <w:p w14:paraId="01CD8A94" w14:textId="77777777" w:rsidR="00E853AA" w:rsidRPr="00E853AA" w:rsidRDefault="00E853AA" w:rsidP="00E853AA">
      <w:pPr>
        <w:rPr>
          <w:rFonts w:ascii="Arial" w:hAnsi="Arial" w:cs="Arial"/>
          <w:b/>
          <w:bCs/>
          <w:sz w:val="24"/>
          <w:szCs w:val="24"/>
        </w:rPr>
      </w:pPr>
      <w:r w:rsidRPr="00E853AA">
        <w:rPr>
          <w:rFonts w:ascii="Arial" w:hAnsi="Arial" w:cs="Arial"/>
          <w:b/>
          <w:bCs/>
          <w:sz w:val="24"/>
          <w:szCs w:val="24"/>
        </w:rPr>
        <w:t>Mayor's decision regarding the power to veto municipal by-laws</w:t>
      </w:r>
    </w:p>
    <w:p w14:paraId="454A0BDC" w14:textId="77777777" w:rsidR="00E853AA" w:rsidRPr="00E853AA" w:rsidRDefault="00E853AA" w:rsidP="00E853AA">
      <w:pPr>
        <w:rPr>
          <w:rFonts w:ascii="Arial" w:hAnsi="Arial" w:cs="Arial"/>
          <w:sz w:val="24"/>
          <w:szCs w:val="24"/>
        </w:rPr>
      </w:pPr>
      <w:r w:rsidRPr="00E853AA">
        <w:rPr>
          <w:rFonts w:ascii="Arial" w:hAnsi="Arial" w:cs="Arial"/>
          <w:sz w:val="24"/>
          <w:szCs w:val="24"/>
        </w:rPr>
        <w:t xml:space="preserve">Pursuant to sections 284.11 of Part VI.1 of the </w:t>
      </w:r>
      <w:r w:rsidRPr="00BC4459">
        <w:rPr>
          <w:rFonts w:ascii="Arial" w:hAnsi="Arial" w:cs="Arial"/>
          <w:i/>
          <w:iCs/>
          <w:sz w:val="24"/>
          <w:szCs w:val="24"/>
        </w:rPr>
        <w:t>Municipal Act, 2001</w:t>
      </w:r>
      <w:r w:rsidRPr="00E853AA">
        <w:rPr>
          <w:rFonts w:ascii="Arial" w:hAnsi="Arial" w:cs="Arial"/>
          <w:sz w:val="24"/>
          <w:szCs w:val="24"/>
        </w:rPr>
        <w:t xml:space="preserve">, regarding the power to veto municipal by-laws adopted </w:t>
      </w:r>
      <w:proofErr w:type="gramStart"/>
      <w:r w:rsidRPr="00E853AA">
        <w:rPr>
          <w:rFonts w:ascii="Arial" w:hAnsi="Arial" w:cs="Arial"/>
          <w:sz w:val="24"/>
          <w:szCs w:val="24"/>
        </w:rPr>
        <w:t>under :</w:t>
      </w:r>
      <w:proofErr w:type="gramEnd"/>
    </w:p>
    <w:p w14:paraId="44B5C453" w14:textId="77777777" w:rsidR="00E853AA" w:rsidRPr="00E853AA" w:rsidRDefault="00E853AA" w:rsidP="00E853AA">
      <w:pPr>
        <w:rPr>
          <w:rFonts w:ascii="Arial" w:hAnsi="Arial" w:cs="Arial"/>
          <w:sz w:val="24"/>
          <w:szCs w:val="24"/>
        </w:rPr>
      </w:pPr>
      <w:r w:rsidRPr="00E853AA">
        <w:rPr>
          <w:rFonts w:ascii="Arial" w:hAnsi="Arial" w:cs="Arial"/>
          <w:sz w:val="24"/>
          <w:szCs w:val="24"/>
        </w:rPr>
        <w:t xml:space="preserve">- The </w:t>
      </w:r>
      <w:r w:rsidRPr="00BC4459">
        <w:rPr>
          <w:rFonts w:ascii="Arial" w:hAnsi="Arial" w:cs="Arial"/>
          <w:i/>
          <w:iCs/>
          <w:sz w:val="24"/>
          <w:szCs w:val="24"/>
        </w:rPr>
        <w:t>Municipal Act, 2001</w:t>
      </w:r>
      <w:r w:rsidRPr="00E853AA">
        <w:rPr>
          <w:rFonts w:ascii="Arial" w:hAnsi="Arial" w:cs="Arial"/>
          <w:sz w:val="24"/>
          <w:szCs w:val="24"/>
        </w:rPr>
        <w:t xml:space="preserve"> and its regulations, </w:t>
      </w:r>
      <w:proofErr w:type="gramStart"/>
      <w:r w:rsidRPr="00E853AA">
        <w:rPr>
          <w:rFonts w:ascii="Arial" w:hAnsi="Arial" w:cs="Arial"/>
          <w:sz w:val="24"/>
          <w:szCs w:val="24"/>
        </w:rPr>
        <w:t>with the exception of</w:t>
      </w:r>
      <w:proofErr w:type="gramEnd"/>
      <w:r w:rsidRPr="00E853AA">
        <w:rPr>
          <w:rFonts w:ascii="Arial" w:hAnsi="Arial" w:cs="Arial"/>
          <w:sz w:val="24"/>
          <w:szCs w:val="24"/>
        </w:rPr>
        <w:t xml:space="preserve"> any prescribed section; and</w:t>
      </w:r>
    </w:p>
    <w:p w14:paraId="0C3986FC" w14:textId="77777777" w:rsidR="00E853AA" w:rsidRPr="00E853AA" w:rsidRDefault="00E853AA" w:rsidP="00E853AA">
      <w:pPr>
        <w:rPr>
          <w:rFonts w:ascii="Arial" w:hAnsi="Arial" w:cs="Arial"/>
          <w:sz w:val="24"/>
          <w:szCs w:val="24"/>
        </w:rPr>
      </w:pPr>
      <w:r w:rsidRPr="00E853AA">
        <w:rPr>
          <w:rFonts w:ascii="Arial" w:hAnsi="Arial" w:cs="Arial"/>
          <w:sz w:val="24"/>
          <w:szCs w:val="24"/>
        </w:rPr>
        <w:t xml:space="preserve">- The </w:t>
      </w:r>
      <w:r w:rsidRPr="00BC4459">
        <w:rPr>
          <w:rFonts w:ascii="Arial" w:hAnsi="Arial" w:cs="Arial"/>
          <w:i/>
          <w:iCs/>
          <w:sz w:val="24"/>
          <w:szCs w:val="24"/>
        </w:rPr>
        <w:t xml:space="preserve">Planning Act </w:t>
      </w:r>
      <w:r w:rsidRPr="00E853AA">
        <w:rPr>
          <w:rFonts w:ascii="Arial" w:hAnsi="Arial" w:cs="Arial"/>
          <w:sz w:val="24"/>
          <w:szCs w:val="24"/>
        </w:rPr>
        <w:t xml:space="preserve">and its regulations, </w:t>
      </w:r>
      <w:proofErr w:type="gramStart"/>
      <w:r w:rsidRPr="00E853AA">
        <w:rPr>
          <w:rFonts w:ascii="Arial" w:hAnsi="Arial" w:cs="Arial"/>
          <w:sz w:val="24"/>
          <w:szCs w:val="24"/>
        </w:rPr>
        <w:t>with the exception of</w:t>
      </w:r>
      <w:proofErr w:type="gramEnd"/>
      <w:r w:rsidRPr="00E853AA">
        <w:rPr>
          <w:rFonts w:ascii="Arial" w:hAnsi="Arial" w:cs="Arial"/>
          <w:sz w:val="24"/>
          <w:szCs w:val="24"/>
        </w:rPr>
        <w:t xml:space="preserve"> any prescribed section; and</w:t>
      </w:r>
    </w:p>
    <w:p w14:paraId="15FC3B6E" w14:textId="77777777" w:rsidR="00E853AA" w:rsidRPr="00E853AA" w:rsidRDefault="00E853AA" w:rsidP="00E853AA">
      <w:pPr>
        <w:rPr>
          <w:rFonts w:ascii="Arial" w:hAnsi="Arial" w:cs="Arial"/>
          <w:sz w:val="24"/>
          <w:szCs w:val="24"/>
        </w:rPr>
      </w:pPr>
      <w:r w:rsidRPr="00E853AA">
        <w:rPr>
          <w:rFonts w:ascii="Arial" w:hAnsi="Arial" w:cs="Arial"/>
          <w:sz w:val="24"/>
          <w:szCs w:val="24"/>
        </w:rPr>
        <w:t>- Any other prescribed law or regulation or any prescribed section of a law or regulation.</w:t>
      </w:r>
    </w:p>
    <w:p w14:paraId="0880A230" w14:textId="77777777" w:rsidR="00E853AA" w:rsidRPr="00E853AA" w:rsidRDefault="00E853AA" w:rsidP="00E853AA">
      <w:pPr>
        <w:rPr>
          <w:rFonts w:ascii="Arial" w:hAnsi="Arial" w:cs="Arial"/>
          <w:sz w:val="24"/>
          <w:szCs w:val="24"/>
        </w:rPr>
      </w:pPr>
      <w:r w:rsidRPr="00E853AA">
        <w:rPr>
          <w:rFonts w:ascii="Arial" w:hAnsi="Arial" w:cs="Arial"/>
          <w:sz w:val="24"/>
          <w:szCs w:val="24"/>
        </w:rPr>
        <w:t xml:space="preserve">The </w:t>
      </w:r>
      <w:proofErr w:type="gramStart"/>
      <w:r w:rsidRPr="00E853AA">
        <w:rPr>
          <w:rFonts w:ascii="Arial" w:hAnsi="Arial" w:cs="Arial"/>
          <w:sz w:val="24"/>
          <w:szCs w:val="24"/>
        </w:rPr>
        <w:t>Mayor</w:t>
      </w:r>
      <w:proofErr w:type="gramEnd"/>
      <w:r w:rsidRPr="00E853AA">
        <w:rPr>
          <w:rFonts w:ascii="Arial" w:hAnsi="Arial" w:cs="Arial"/>
          <w:sz w:val="24"/>
          <w:szCs w:val="24"/>
        </w:rPr>
        <w:t xml:space="preserve"> makes the following decision:</w:t>
      </w:r>
    </w:p>
    <w:p w14:paraId="49DAB9E5" w14:textId="77777777" w:rsidR="00E853AA" w:rsidRPr="00E853AA" w:rsidRDefault="00E853AA" w:rsidP="00E853AA">
      <w:pPr>
        <w:rPr>
          <w:rFonts w:ascii="Arial" w:hAnsi="Arial" w:cs="Arial"/>
          <w:sz w:val="24"/>
          <w:szCs w:val="24"/>
        </w:rPr>
      </w:pPr>
      <w:r w:rsidRPr="00E853AA">
        <w:rPr>
          <w:rFonts w:ascii="Arial" w:hAnsi="Arial" w:cs="Arial"/>
          <w:sz w:val="24"/>
          <w:szCs w:val="24"/>
        </w:rPr>
        <w:t>1. To waive his right of veto over municipal by-laws.</w:t>
      </w:r>
    </w:p>
    <w:p w14:paraId="671A5158" w14:textId="77777777" w:rsidR="00E853AA" w:rsidRPr="00E853AA" w:rsidRDefault="00E853AA" w:rsidP="00E853AA">
      <w:pPr>
        <w:rPr>
          <w:rFonts w:ascii="Arial" w:hAnsi="Arial" w:cs="Arial"/>
          <w:sz w:val="24"/>
          <w:szCs w:val="24"/>
        </w:rPr>
      </w:pPr>
    </w:p>
    <w:p w14:paraId="77AF7DEC" w14:textId="77777777" w:rsidR="00E853AA" w:rsidRPr="00E853AA" w:rsidRDefault="00E853AA" w:rsidP="00E853AA">
      <w:pPr>
        <w:rPr>
          <w:rFonts w:ascii="Arial" w:hAnsi="Arial" w:cs="Arial"/>
          <w:sz w:val="24"/>
          <w:szCs w:val="24"/>
        </w:rPr>
      </w:pPr>
      <w:r w:rsidRPr="00E853AA">
        <w:rPr>
          <w:rFonts w:ascii="Arial" w:hAnsi="Arial" w:cs="Arial"/>
          <w:sz w:val="24"/>
          <w:szCs w:val="24"/>
        </w:rPr>
        <w:t>This decision takes effect on June 23, 2025.</w:t>
      </w:r>
    </w:p>
    <w:p w14:paraId="227EC896" w14:textId="77777777" w:rsidR="00E853AA" w:rsidRPr="00E853AA" w:rsidRDefault="00E853AA" w:rsidP="00E853AA">
      <w:pPr>
        <w:rPr>
          <w:rFonts w:ascii="Arial" w:hAnsi="Arial" w:cs="Arial"/>
          <w:sz w:val="24"/>
          <w:szCs w:val="24"/>
        </w:rPr>
      </w:pPr>
    </w:p>
    <w:p w14:paraId="74E1F416" w14:textId="77777777" w:rsidR="00E853AA" w:rsidRPr="00E853AA" w:rsidRDefault="00E853AA" w:rsidP="00E853AA">
      <w:pPr>
        <w:rPr>
          <w:rFonts w:ascii="Arial" w:hAnsi="Arial" w:cs="Arial"/>
          <w:sz w:val="24"/>
          <w:szCs w:val="24"/>
        </w:rPr>
      </w:pPr>
      <w:r w:rsidRPr="00E853AA">
        <w:rPr>
          <w:rFonts w:ascii="Arial" w:hAnsi="Arial" w:cs="Arial"/>
          <w:sz w:val="24"/>
          <w:szCs w:val="24"/>
        </w:rPr>
        <w:t>Original signed by Mayor Robert Lefebvre</w:t>
      </w:r>
    </w:p>
    <w:p w14:paraId="1B5DE8C7" w14:textId="77777777" w:rsidR="00E853AA" w:rsidRPr="00E853AA" w:rsidRDefault="00E853AA" w:rsidP="00E853AA">
      <w:pPr>
        <w:rPr>
          <w:rFonts w:ascii="Arial" w:hAnsi="Arial" w:cs="Arial"/>
          <w:sz w:val="24"/>
          <w:szCs w:val="24"/>
        </w:rPr>
      </w:pPr>
    </w:p>
    <w:p w14:paraId="7CB7ECA3" w14:textId="77777777" w:rsidR="00E853AA" w:rsidRPr="00E853AA" w:rsidRDefault="00E853AA" w:rsidP="00E853AA">
      <w:pPr>
        <w:rPr>
          <w:rFonts w:ascii="Arial" w:hAnsi="Arial" w:cs="Arial"/>
          <w:sz w:val="24"/>
          <w:szCs w:val="24"/>
        </w:rPr>
      </w:pPr>
      <w:r w:rsidRPr="00E853AA">
        <w:rPr>
          <w:rFonts w:ascii="Arial" w:hAnsi="Arial" w:cs="Arial"/>
          <w:sz w:val="24"/>
          <w:szCs w:val="24"/>
        </w:rPr>
        <w:t>Robert Lefebvre, Mayor</w:t>
      </w:r>
    </w:p>
    <w:p w14:paraId="2FA5C6AF" w14:textId="36FE1AF5" w:rsidR="00FB1CF0" w:rsidRPr="00E853AA" w:rsidRDefault="00E853AA" w:rsidP="00E853AA">
      <w:pPr>
        <w:rPr>
          <w:rFonts w:ascii="Arial" w:hAnsi="Arial" w:cs="Arial"/>
          <w:sz w:val="24"/>
          <w:szCs w:val="24"/>
        </w:rPr>
      </w:pPr>
      <w:r w:rsidRPr="00E853AA">
        <w:rPr>
          <w:rFonts w:ascii="Arial" w:hAnsi="Arial" w:cs="Arial"/>
          <w:sz w:val="24"/>
          <w:szCs w:val="24"/>
        </w:rPr>
        <w:t>Dated June 23, 2025</w:t>
      </w:r>
    </w:p>
    <w:p w14:paraId="2D345B0A" w14:textId="77777777" w:rsidR="00E3399A" w:rsidRPr="00E853AA" w:rsidRDefault="00E3399A">
      <w:pPr>
        <w:rPr>
          <w:rFonts w:ascii="Arial" w:hAnsi="Arial" w:cs="Arial"/>
          <w:sz w:val="24"/>
          <w:szCs w:val="24"/>
        </w:rPr>
      </w:pPr>
    </w:p>
    <w:sectPr w:rsidR="00E3399A" w:rsidRPr="00E853A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60F8A" w14:textId="77777777" w:rsidR="000E046D" w:rsidRDefault="000E046D" w:rsidP="008817C0">
      <w:pPr>
        <w:spacing w:after="0" w:line="240" w:lineRule="auto"/>
      </w:pPr>
      <w:r>
        <w:separator/>
      </w:r>
    </w:p>
  </w:endnote>
  <w:endnote w:type="continuationSeparator" w:id="0">
    <w:p w14:paraId="10CED4ED" w14:textId="77777777" w:rsidR="000E046D" w:rsidRDefault="000E046D" w:rsidP="00881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ABC85" w14:textId="77777777" w:rsidR="000E046D" w:rsidRDefault="000E046D" w:rsidP="008817C0">
      <w:pPr>
        <w:spacing w:after="0" w:line="240" w:lineRule="auto"/>
      </w:pPr>
      <w:r>
        <w:separator/>
      </w:r>
    </w:p>
  </w:footnote>
  <w:footnote w:type="continuationSeparator" w:id="0">
    <w:p w14:paraId="0AC2488D" w14:textId="77777777" w:rsidR="000E046D" w:rsidRDefault="000E046D" w:rsidP="00881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6BF41" w14:textId="76B1F0BB" w:rsidR="008817C0" w:rsidRDefault="009F174C" w:rsidP="008817C0">
    <w:pPr>
      <w:pStyle w:val="Header"/>
      <w:tabs>
        <w:tab w:val="clear" w:pos="4680"/>
        <w:tab w:val="clear" w:pos="9360"/>
        <w:tab w:val="left" w:pos="160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F764998" wp14:editId="236D21D5">
          <wp:simplePos x="0" y="0"/>
          <wp:positionH relativeFrom="margin">
            <wp:align>center</wp:align>
          </wp:positionH>
          <wp:positionV relativeFrom="paragraph">
            <wp:posOffset>-306705</wp:posOffset>
          </wp:positionV>
          <wp:extent cx="7414183" cy="1152525"/>
          <wp:effectExtent l="0" t="0" r="0" b="0"/>
          <wp:wrapNone/>
          <wp:docPr id="643921084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921084" name="Picture 1" descr="A close 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4183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17C0">
      <w:rPr>
        <w:noProof/>
      </w:rPr>
      <mc:AlternateContent>
        <mc:Choice Requires="wps">
          <w:drawing>
            <wp:inline distT="0" distB="0" distL="0" distR="0" wp14:anchorId="1E9BA3DF" wp14:editId="53EA7302">
              <wp:extent cx="304800" cy="304800"/>
              <wp:effectExtent l="0" t="0" r="0" b="0"/>
              <wp:docPr id="946306414" name="AutoShape 2" descr="Image preview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9D3A54E" id="AutoShape 2" o:spid="_x0000_s1026" alt="Image pre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8817C0">
      <w:rPr>
        <w:noProof/>
      </w:rPr>
      <mc:AlternateContent>
        <mc:Choice Requires="wps">
          <w:drawing>
            <wp:inline distT="0" distB="0" distL="0" distR="0" wp14:anchorId="5FEA66A4" wp14:editId="56177B68">
              <wp:extent cx="304800" cy="304800"/>
              <wp:effectExtent l="0" t="0" r="0" b="0"/>
              <wp:docPr id="1948135285" name="AutoShape 4" descr="Image preview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ADDA6EC" id="AutoShape 4" o:spid="_x0000_s1026" alt="Image pre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8817C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32162"/>
    <w:multiLevelType w:val="hybridMultilevel"/>
    <w:tmpl w:val="029EB16E"/>
    <w:lvl w:ilvl="0" w:tplc="0BA054A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A75E2"/>
    <w:multiLevelType w:val="hybridMultilevel"/>
    <w:tmpl w:val="6C3CCFE8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F73058"/>
    <w:multiLevelType w:val="hybridMultilevel"/>
    <w:tmpl w:val="4CDE6D58"/>
    <w:lvl w:ilvl="0" w:tplc="A420E0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12191"/>
    <w:multiLevelType w:val="hybridMultilevel"/>
    <w:tmpl w:val="C3E0E1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614EE"/>
    <w:multiLevelType w:val="hybridMultilevel"/>
    <w:tmpl w:val="AE6AA992"/>
    <w:lvl w:ilvl="0" w:tplc="9190B3A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64193"/>
    <w:multiLevelType w:val="hybridMultilevel"/>
    <w:tmpl w:val="AB2EA6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137315">
    <w:abstractNumId w:val="5"/>
  </w:num>
  <w:num w:numId="2" w16cid:durableId="16468396">
    <w:abstractNumId w:val="0"/>
  </w:num>
  <w:num w:numId="3" w16cid:durableId="369763408">
    <w:abstractNumId w:val="4"/>
  </w:num>
  <w:num w:numId="4" w16cid:durableId="1040515867">
    <w:abstractNumId w:val="2"/>
  </w:num>
  <w:num w:numId="5" w16cid:durableId="158429723">
    <w:abstractNumId w:val="3"/>
  </w:num>
  <w:num w:numId="6" w16cid:durableId="40331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C0"/>
    <w:rsid w:val="0000272E"/>
    <w:rsid w:val="00081C16"/>
    <w:rsid w:val="000C73C6"/>
    <w:rsid w:val="000D1A2B"/>
    <w:rsid w:val="000E046D"/>
    <w:rsid w:val="00173278"/>
    <w:rsid w:val="001E0BA2"/>
    <w:rsid w:val="00240160"/>
    <w:rsid w:val="00273659"/>
    <w:rsid w:val="002A5DC6"/>
    <w:rsid w:val="00305CC3"/>
    <w:rsid w:val="003A3E93"/>
    <w:rsid w:val="003F5122"/>
    <w:rsid w:val="00423259"/>
    <w:rsid w:val="00425363"/>
    <w:rsid w:val="00525DCB"/>
    <w:rsid w:val="00551943"/>
    <w:rsid w:val="00557FEC"/>
    <w:rsid w:val="005B45E9"/>
    <w:rsid w:val="005D4C7E"/>
    <w:rsid w:val="00604B44"/>
    <w:rsid w:val="0063412E"/>
    <w:rsid w:val="0064415A"/>
    <w:rsid w:val="0066498B"/>
    <w:rsid w:val="006B6E69"/>
    <w:rsid w:val="006E2BC2"/>
    <w:rsid w:val="007A3F92"/>
    <w:rsid w:val="007D6E39"/>
    <w:rsid w:val="00832A92"/>
    <w:rsid w:val="008817C0"/>
    <w:rsid w:val="0088373A"/>
    <w:rsid w:val="008B1163"/>
    <w:rsid w:val="008D5ED4"/>
    <w:rsid w:val="00915469"/>
    <w:rsid w:val="0096779C"/>
    <w:rsid w:val="00977458"/>
    <w:rsid w:val="00993742"/>
    <w:rsid w:val="009F174C"/>
    <w:rsid w:val="00A13867"/>
    <w:rsid w:val="00A5417F"/>
    <w:rsid w:val="00B10C6C"/>
    <w:rsid w:val="00B76B04"/>
    <w:rsid w:val="00B8119E"/>
    <w:rsid w:val="00BA4B4D"/>
    <w:rsid w:val="00BA4BDD"/>
    <w:rsid w:val="00BC4459"/>
    <w:rsid w:val="00BE2A2B"/>
    <w:rsid w:val="00C05A74"/>
    <w:rsid w:val="00C9617D"/>
    <w:rsid w:val="00D00D27"/>
    <w:rsid w:val="00D00D81"/>
    <w:rsid w:val="00D03444"/>
    <w:rsid w:val="00D46CBE"/>
    <w:rsid w:val="00D82F89"/>
    <w:rsid w:val="00DD765A"/>
    <w:rsid w:val="00E033B9"/>
    <w:rsid w:val="00E06E2F"/>
    <w:rsid w:val="00E265F4"/>
    <w:rsid w:val="00E3399A"/>
    <w:rsid w:val="00E502F0"/>
    <w:rsid w:val="00E61601"/>
    <w:rsid w:val="00E75D06"/>
    <w:rsid w:val="00E853AA"/>
    <w:rsid w:val="00EF304E"/>
    <w:rsid w:val="00F54A3C"/>
    <w:rsid w:val="00FB1CF0"/>
    <w:rsid w:val="00FF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C44D0"/>
  <w15:chartTrackingRefBased/>
  <w15:docId w15:val="{C3D23CFF-1FCB-4966-8570-8D58DC3B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7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7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7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7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7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7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1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1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1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17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17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17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7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17C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81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7C0"/>
  </w:style>
  <w:style w:type="paragraph" w:styleId="Footer">
    <w:name w:val="footer"/>
    <w:basedOn w:val="Normal"/>
    <w:link w:val="FooterChar"/>
    <w:uiPriority w:val="99"/>
    <w:unhideWhenUsed/>
    <w:rsid w:val="00881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Counties of Prescott and Russell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Girard, Sonia</dc:creator>
  <cp:keywords/>
  <dc:description/>
  <cp:lastModifiedBy>Girard, Sonia</cp:lastModifiedBy>
  <cp:revision>2</cp:revision>
  <dcterms:created xsi:type="dcterms:W3CDTF">2025-06-24T12:54:00Z</dcterms:created>
  <dcterms:modified xsi:type="dcterms:W3CDTF">2025-06-24T12:54:00Z</dcterms:modified>
</cp:coreProperties>
</file>